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A1" w:rsidRPr="00BF5881" w:rsidRDefault="00DF27A1" w:rsidP="00DF27A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BF5881">
        <w:rPr>
          <w:rFonts w:ascii="Times New Roman" w:eastAsia="Times New Roman" w:hAnsi="Times New Roman" w:cs="Times New Roman"/>
          <w:b/>
          <w:color w:val="212529"/>
          <w:sz w:val="28"/>
          <w:szCs w:val="28"/>
          <w:lang w:eastAsia="ru-RU"/>
        </w:rPr>
        <w:t>Ставропольский государственный аграрный университет</w:t>
      </w:r>
    </w:p>
    <w:p w:rsidR="00DF27A1" w:rsidRPr="00BF5881" w:rsidRDefault="00DF27A1" w:rsidP="00DF27A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BF5881">
        <w:rPr>
          <w:rFonts w:ascii="Times New Roman" w:eastAsia="Times New Roman" w:hAnsi="Times New Roman" w:cs="Times New Roman"/>
          <w:b/>
          <w:color w:val="212529"/>
          <w:sz w:val="28"/>
          <w:szCs w:val="28"/>
          <w:lang w:eastAsia="ru-RU"/>
        </w:rPr>
        <w:t xml:space="preserve">                    Кафедра информационных систем</w:t>
      </w:r>
    </w:p>
    <w:p w:rsidR="00DF27A1" w:rsidRPr="00BF5881" w:rsidRDefault="00DF27A1" w:rsidP="00DF27A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
    <w:p w:rsidR="00DF27A1" w:rsidRPr="00317D1D" w:rsidRDefault="00DF27A1" w:rsidP="00DF27A1">
      <w:pPr>
        <w:shd w:val="clear" w:color="auto" w:fill="FFFFFF"/>
        <w:spacing w:after="100" w:afterAutospacing="1" w:line="240" w:lineRule="auto"/>
        <w:jc w:val="center"/>
        <w:outlineLvl w:val="2"/>
        <w:rPr>
          <w:rFonts w:ascii="Times New Roman" w:eastAsia="Times New Roman" w:hAnsi="Times New Roman" w:cs="Times New Roman"/>
          <w:b/>
          <w:color w:val="212529"/>
          <w:sz w:val="28"/>
          <w:szCs w:val="28"/>
          <w:lang w:eastAsia="ru-RU"/>
        </w:rPr>
      </w:pPr>
      <w:r w:rsidRPr="00317D1D">
        <w:rPr>
          <w:rFonts w:ascii="Times New Roman" w:eastAsia="Times New Roman" w:hAnsi="Times New Roman" w:cs="Times New Roman"/>
          <w:b/>
          <w:color w:val="212529"/>
          <w:sz w:val="28"/>
          <w:szCs w:val="28"/>
          <w:lang w:eastAsia="ru-RU"/>
        </w:rPr>
        <w:t xml:space="preserve">Лекция </w:t>
      </w:r>
      <w:proofErr w:type="gramStart"/>
      <w:r w:rsidRPr="00317D1D">
        <w:rPr>
          <w:rFonts w:ascii="Times New Roman" w:eastAsia="Times New Roman" w:hAnsi="Times New Roman" w:cs="Times New Roman"/>
          <w:b/>
          <w:color w:val="212529"/>
          <w:sz w:val="28"/>
          <w:szCs w:val="28"/>
          <w:lang w:eastAsia="ru-RU"/>
        </w:rPr>
        <w:t xml:space="preserve">№ </w:t>
      </w:r>
      <w:r>
        <w:rPr>
          <w:rFonts w:ascii="Times New Roman" w:eastAsia="Times New Roman" w:hAnsi="Times New Roman" w:cs="Times New Roman"/>
          <w:b/>
          <w:color w:val="212529"/>
          <w:sz w:val="28"/>
          <w:szCs w:val="28"/>
          <w:lang w:eastAsia="ru-RU"/>
        </w:rPr>
        <w:t xml:space="preserve"> 2</w:t>
      </w:r>
      <w:proofErr w:type="gramEnd"/>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b/>
          <w:color w:val="212529"/>
          <w:sz w:val="36"/>
          <w:szCs w:val="36"/>
          <w:lang w:eastAsia="ru-RU"/>
        </w:rPr>
      </w:pPr>
      <w:r w:rsidRPr="00BF5881">
        <w:rPr>
          <w:rFonts w:ascii="Times New Roman" w:eastAsia="Times New Roman" w:hAnsi="Times New Roman" w:cs="Times New Roman"/>
          <w:color w:val="212529"/>
          <w:sz w:val="28"/>
          <w:szCs w:val="28"/>
          <w:lang w:eastAsia="ru-RU"/>
        </w:rPr>
        <w:t>Б.1.В.ДВ.02.01</w:t>
      </w:r>
      <w:r>
        <w:rPr>
          <w:rFonts w:ascii="Times New Roman" w:eastAsia="Times New Roman" w:hAnsi="Times New Roman" w:cs="Times New Roman"/>
          <w:b/>
          <w:color w:val="212529"/>
          <w:sz w:val="36"/>
          <w:szCs w:val="36"/>
          <w:lang w:eastAsia="ru-RU"/>
        </w:rPr>
        <w:t xml:space="preserve"> </w:t>
      </w:r>
      <w:r w:rsidRPr="00BF5881">
        <w:rPr>
          <w:rFonts w:ascii="Times New Roman" w:eastAsia="Times New Roman" w:hAnsi="Times New Roman" w:cs="Times New Roman"/>
          <w:b/>
          <w:color w:val="212529"/>
          <w:sz w:val="36"/>
          <w:szCs w:val="36"/>
          <w:lang w:eastAsia="ru-RU"/>
        </w:rPr>
        <w:t xml:space="preserve">Дисциплина: Методы коллективной работы в проектах на </w:t>
      </w:r>
      <w:r>
        <w:rPr>
          <w:rFonts w:ascii="Times New Roman" w:eastAsia="Times New Roman" w:hAnsi="Times New Roman" w:cs="Times New Roman"/>
          <w:b/>
          <w:color w:val="212529"/>
          <w:sz w:val="36"/>
          <w:szCs w:val="36"/>
          <w:lang w:eastAsia="ru-RU"/>
        </w:rPr>
        <w:t>б</w:t>
      </w:r>
      <w:r w:rsidRPr="00BF5881">
        <w:rPr>
          <w:rFonts w:ascii="Times New Roman" w:eastAsia="Times New Roman" w:hAnsi="Times New Roman" w:cs="Times New Roman"/>
          <w:b/>
          <w:color w:val="212529"/>
          <w:sz w:val="36"/>
          <w:szCs w:val="36"/>
          <w:lang w:eastAsia="ru-RU"/>
        </w:rPr>
        <w:t>азе свободного программного обеспечения</w:t>
      </w:r>
    </w:p>
    <w:p w:rsidR="00DF27A1" w:rsidRDefault="00DF27A1" w:rsidP="00DF27A1">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p>
    <w:p w:rsidR="00DF27A1" w:rsidRPr="00BF5881" w:rsidRDefault="00DF27A1" w:rsidP="00DF27A1">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BF5881">
        <w:rPr>
          <w:rFonts w:ascii="Times New Roman" w:eastAsia="Times New Roman" w:hAnsi="Times New Roman" w:cs="Times New Roman"/>
          <w:color w:val="212529"/>
          <w:sz w:val="28"/>
          <w:szCs w:val="28"/>
          <w:lang w:eastAsia="ru-RU"/>
        </w:rPr>
        <w:t>09.04.03 – Магистратура – Прикладная информатика</w:t>
      </w:r>
    </w:p>
    <w:p w:rsidR="00DF27A1" w:rsidRDefault="00DF27A1" w:rsidP="00DF27A1">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317D1D">
        <w:rPr>
          <w:rFonts w:ascii="Times New Roman" w:eastAsia="Times New Roman" w:hAnsi="Times New Roman" w:cs="Times New Roman"/>
          <w:b/>
          <w:color w:val="212529"/>
          <w:sz w:val="28"/>
          <w:szCs w:val="28"/>
          <w:lang w:eastAsia="ru-RU"/>
        </w:rPr>
        <w:t>Очное обучение</w:t>
      </w:r>
      <w:r>
        <w:rPr>
          <w:rFonts w:ascii="Times New Roman" w:eastAsia="Times New Roman" w:hAnsi="Times New Roman" w:cs="Times New Roman"/>
          <w:color w:val="212529"/>
          <w:sz w:val="28"/>
          <w:szCs w:val="28"/>
          <w:lang w:eastAsia="ru-RU"/>
        </w:rPr>
        <w:t>: 2 курс 3 семестр, 17 –недель</w:t>
      </w:r>
    </w:p>
    <w:p w:rsidR="00DF27A1" w:rsidRDefault="00DF27A1" w:rsidP="00DF27A1">
      <w:pPr>
        <w:shd w:val="clear" w:color="auto" w:fill="FFFFFF"/>
        <w:tabs>
          <w:tab w:val="left" w:pos="2640"/>
          <w:tab w:val="center" w:pos="4677"/>
        </w:tabs>
        <w:spacing w:after="0" w:line="360" w:lineRule="auto"/>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ab/>
        <w:t xml:space="preserve">  Лекций – 6 часов</w:t>
      </w:r>
    </w:p>
    <w:p w:rsidR="00DF27A1" w:rsidRPr="00BF5881" w:rsidRDefault="00DF27A1" w:rsidP="00DF27A1">
      <w:pPr>
        <w:shd w:val="clear" w:color="auto" w:fill="FFFFFF"/>
        <w:spacing w:after="0" w:line="360" w:lineRule="auto"/>
        <w:jc w:val="center"/>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занятий- 26 часов</w:t>
      </w:r>
    </w:p>
    <w:p w:rsidR="00DF27A1" w:rsidRDefault="00DF27A1" w:rsidP="00DF27A1">
      <w:pPr>
        <w:shd w:val="clear" w:color="auto" w:fill="FFFFFF"/>
        <w:spacing w:after="0" w:line="36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ЗАЧЕТ</w:t>
      </w: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w:t>
      </w:r>
      <w:r w:rsidRPr="00317D1D">
        <w:rPr>
          <w:rFonts w:ascii="Times New Roman" w:eastAsia="Times New Roman" w:hAnsi="Times New Roman" w:cs="Times New Roman"/>
          <w:b/>
          <w:color w:val="212529"/>
          <w:sz w:val="28"/>
          <w:szCs w:val="28"/>
          <w:lang w:eastAsia="ru-RU"/>
        </w:rPr>
        <w:t>Заочное обучение</w:t>
      </w:r>
      <w:r>
        <w:rPr>
          <w:rFonts w:ascii="Times New Roman" w:eastAsia="Times New Roman" w:hAnsi="Times New Roman" w:cs="Times New Roman"/>
          <w:color w:val="212529"/>
          <w:sz w:val="28"/>
          <w:szCs w:val="28"/>
          <w:lang w:eastAsia="ru-RU"/>
        </w:rPr>
        <w:t>: 2 курс 1 семестр,</w:t>
      </w: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Лекций – 2 часа</w:t>
      </w: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Практических занятий – 4 часа</w:t>
      </w: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Контрольная работа- 1</w:t>
      </w: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 xml:space="preserve">                                       Аттестация - ЗАЧЕТ</w:t>
      </w: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proofErr w:type="gramStart"/>
      <w:r w:rsidRPr="00317D1D">
        <w:rPr>
          <w:rFonts w:ascii="Times New Roman" w:eastAsia="Times New Roman" w:hAnsi="Times New Roman" w:cs="Times New Roman"/>
          <w:b/>
          <w:color w:val="212529"/>
          <w:sz w:val="28"/>
          <w:szCs w:val="28"/>
          <w:lang w:eastAsia="ru-RU"/>
        </w:rPr>
        <w:t>Итого  -</w:t>
      </w:r>
      <w:proofErr w:type="gramEnd"/>
      <w:r w:rsidRPr="00317D1D">
        <w:rPr>
          <w:rFonts w:ascii="Times New Roman" w:eastAsia="Times New Roman" w:hAnsi="Times New Roman" w:cs="Times New Roman"/>
          <w:b/>
          <w:color w:val="212529"/>
          <w:sz w:val="28"/>
          <w:szCs w:val="28"/>
          <w:lang w:eastAsia="ru-RU"/>
        </w:rPr>
        <w:t xml:space="preserve"> 6.96</w:t>
      </w:r>
      <w:r>
        <w:rPr>
          <w:rFonts w:ascii="Times New Roman" w:eastAsia="Times New Roman" w:hAnsi="Times New Roman" w:cs="Times New Roman"/>
          <w:b/>
          <w:color w:val="212529"/>
          <w:sz w:val="28"/>
          <w:szCs w:val="28"/>
          <w:lang w:eastAsia="ru-RU"/>
        </w:rPr>
        <w:t xml:space="preserve">  </w:t>
      </w:r>
    </w:p>
    <w:p w:rsidR="00DF27A1" w:rsidRPr="00317D1D" w:rsidRDefault="00DF27A1" w:rsidP="00DF27A1">
      <w:p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Pr>
          <w:rFonts w:ascii="Times New Roman" w:eastAsia="Times New Roman" w:hAnsi="Times New Roman" w:cs="Times New Roman"/>
          <w:b/>
          <w:color w:val="212529"/>
          <w:sz w:val="28"/>
          <w:szCs w:val="28"/>
          <w:lang w:eastAsia="ru-RU"/>
        </w:rPr>
        <w:t xml:space="preserve">Набор- 2020, 2021, 2022 </w:t>
      </w:r>
      <w:proofErr w:type="spellStart"/>
      <w:r>
        <w:rPr>
          <w:rFonts w:ascii="Times New Roman" w:eastAsia="Times New Roman" w:hAnsi="Times New Roman" w:cs="Times New Roman"/>
          <w:b/>
          <w:color w:val="212529"/>
          <w:sz w:val="28"/>
          <w:szCs w:val="28"/>
          <w:lang w:eastAsia="ru-RU"/>
        </w:rPr>
        <w:t>г.г</w:t>
      </w:r>
      <w:proofErr w:type="spellEnd"/>
      <w:r>
        <w:rPr>
          <w:rFonts w:ascii="Times New Roman" w:eastAsia="Times New Roman" w:hAnsi="Times New Roman" w:cs="Times New Roman"/>
          <w:b/>
          <w:color w:val="212529"/>
          <w:sz w:val="28"/>
          <w:szCs w:val="28"/>
          <w:lang w:eastAsia="ru-RU"/>
        </w:rPr>
        <w:t>.</w:t>
      </w:r>
    </w:p>
    <w:p w:rsidR="00DF27A1" w:rsidRPr="00BF588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DF27A1" w:rsidRPr="00BF588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DF27A1" w:rsidRDefault="00DF27A1" w:rsidP="00DF27A1">
      <w:pPr>
        <w:shd w:val="clear" w:color="auto" w:fill="FFFFFF"/>
        <w:spacing w:after="100" w:afterAutospacing="1" w:line="240" w:lineRule="auto"/>
        <w:outlineLvl w:val="2"/>
        <w:rPr>
          <w:rFonts w:ascii="Segoe UI" w:eastAsia="Times New Roman" w:hAnsi="Segoe UI" w:cs="Segoe UI"/>
          <w:color w:val="212529"/>
          <w:sz w:val="27"/>
          <w:szCs w:val="27"/>
          <w:lang w:eastAsia="ru-RU"/>
        </w:rPr>
      </w:pPr>
    </w:p>
    <w:p w:rsidR="00DF27A1" w:rsidRPr="00317D1D" w:rsidRDefault="00DF27A1" w:rsidP="00DF27A1">
      <w:pPr>
        <w:shd w:val="clear" w:color="auto" w:fill="FFFFFF"/>
        <w:spacing w:after="100" w:afterAutospacing="1" w:line="240" w:lineRule="auto"/>
        <w:jc w:val="center"/>
        <w:outlineLvl w:val="2"/>
        <w:rPr>
          <w:rFonts w:ascii="Times New Roman" w:eastAsia="Times New Roman" w:hAnsi="Times New Roman" w:cs="Times New Roman"/>
          <w:color w:val="212529"/>
          <w:sz w:val="28"/>
          <w:szCs w:val="28"/>
          <w:lang w:eastAsia="ru-RU"/>
        </w:rPr>
      </w:pPr>
      <w:r w:rsidRPr="00317D1D">
        <w:rPr>
          <w:rFonts w:ascii="Times New Roman" w:eastAsia="Times New Roman" w:hAnsi="Times New Roman" w:cs="Times New Roman"/>
          <w:color w:val="212529"/>
          <w:sz w:val="28"/>
          <w:szCs w:val="28"/>
          <w:lang w:eastAsia="ru-RU"/>
        </w:rPr>
        <w:t>Ставрополь, 2021 г</w:t>
      </w:r>
    </w:p>
    <w:p w:rsidR="00DF27A1" w:rsidRDefault="00DF27A1" w:rsidP="00DF27A1">
      <w:pPr>
        <w:shd w:val="clear" w:color="auto" w:fill="FFFFFF"/>
        <w:spacing w:after="100" w:afterAutospacing="1" w:line="240" w:lineRule="auto"/>
        <w:outlineLvl w:val="2"/>
        <w:rPr>
          <w:rFonts w:ascii="Segoe UI" w:eastAsia="Times New Roman" w:hAnsi="Segoe UI" w:cs="Segoe UI"/>
          <w:color w:val="212529"/>
          <w:sz w:val="27"/>
          <w:szCs w:val="27"/>
          <w:lang w:eastAsia="ru-RU"/>
        </w:rPr>
      </w:pPr>
    </w:p>
    <w:p w:rsidR="00DF27A1" w:rsidRPr="00DF27A1" w:rsidRDefault="00DF27A1" w:rsidP="00DF27A1">
      <w:pPr>
        <w:shd w:val="clear" w:color="auto" w:fill="FFFFFF"/>
        <w:spacing w:after="100" w:afterAutospacing="1" w:line="240" w:lineRule="auto"/>
        <w:outlineLvl w:val="1"/>
        <w:rPr>
          <w:rFonts w:ascii="Times New Roman" w:eastAsia="Times New Roman" w:hAnsi="Times New Roman" w:cs="Times New Roman"/>
          <w:b/>
          <w:color w:val="212529"/>
          <w:sz w:val="28"/>
          <w:szCs w:val="28"/>
          <w:lang w:eastAsia="ru-RU"/>
        </w:rPr>
      </w:pPr>
      <w:r w:rsidRPr="00DF27A1">
        <w:rPr>
          <w:rFonts w:ascii="Times New Roman" w:eastAsia="Times New Roman" w:hAnsi="Times New Roman" w:cs="Times New Roman"/>
          <w:b/>
          <w:color w:val="212529"/>
          <w:sz w:val="28"/>
          <w:szCs w:val="28"/>
          <w:lang w:eastAsia="ru-RU"/>
        </w:rPr>
        <w:lastRenderedPageBreak/>
        <w:t xml:space="preserve">Лекция 2 </w:t>
      </w:r>
    </w:p>
    <w:p w:rsidR="00DF27A1" w:rsidRPr="00DF27A1" w:rsidRDefault="00DF27A1" w:rsidP="00DF27A1">
      <w:pPr>
        <w:shd w:val="clear" w:color="auto" w:fill="FFFFFF"/>
        <w:spacing w:after="100" w:afterAutospacing="1" w:line="240" w:lineRule="auto"/>
        <w:outlineLvl w:val="1"/>
        <w:rPr>
          <w:rFonts w:ascii="Times New Roman" w:eastAsia="Times New Roman" w:hAnsi="Times New Roman" w:cs="Times New Roman"/>
          <w:b/>
          <w:color w:val="212529"/>
          <w:sz w:val="40"/>
          <w:szCs w:val="40"/>
          <w:lang w:eastAsia="ru-RU"/>
        </w:rPr>
      </w:pPr>
      <w:r w:rsidRPr="00DF27A1">
        <w:rPr>
          <w:rFonts w:ascii="Times New Roman" w:eastAsia="Times New Roman" w:hAnsi="Times New Roman" w:cs="Times New Roman"/>
          <w:b/>
          <w:color w:val="212529"/>
          <w:sz w:val="40"/>
          <w:szCs w:val="40"/>
          <w:lang w:eastAsia="ru-RU"/>
        </w:rPr>
        <w:t xml:space="preserve">Тема: </w:t>
      </w:r>
      <w:r>
        <w:rPr>
          <w:rFonts w:ascii="Times New Roman" w:eastAsia="Times New Roman" w:hAnsi="Times New Roman" w:cs="Times New Roman"/>
          <w:b/>
          <w:color w:val="212529"/>
          <w:sz w:val="40"/>
          <w:szCs w:val="40"/>
          <w:lang w:eastAsia="ru-RU"/>
        </w:rPr>
        <w:t>Коллективное о</w:t>
      </w:r>
      <w:r w:rsidRPr="00DF27A1">
        <w:rPr>
          <w:rFonts w:ascii="Times New Roman" w:eastAsia="Times New Roman" w:hAnsi="Times New Roman" w:cs="Times New Roman"/>
          <w:b/>
          <w:color w:val="212529"/>
          <w:sz w:val="40"/>
          <w:szCs w:val="40"/>
          <w:lang w:eastAsia="ru-RU"/>
        </w:rPr>
        <w:t>кружение проекта</w:t>
      </w:r>
    </w:p>
    <w:p w:rsidR="00DF27A1" w:rsidRPr="00DF27A1" w:rsidRDefault="00DF27A1" w:rsidP="00DF27A1">
      <w:pPr>
        <w:shd w:val="clear" w:color="auto" w:fill="FFFFFF"/>
        <w:spacing w:after="100" w:afterAutospacing="1" w:line="240" w:lineRule="auto"/>
        <w:outlineLvl w:val="1"/>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Цель лекции</w:t>
      </w:r>
      <w:r>
        <w:rPr>
          <w:rFonts w:ascii="Times New Roman" w:eastAsia="Times New Roman" w:hAnsi="Times New Roman" w:cs="Times New Roman"/>
          <w:color w:val="212529"/>
          <w:sz w:val="28"/>
          <w:szCs w:val="28"/>
          <w:lang w:eastAsia="ru-RU"/>
        </w:rPr>
        <w:t>: Познакомиться с коллективным окружение проекта, законы, права и культура проекта</w:t>
      </w:r>
    </w:p>
    <w:p w:rsidR="00DF27A1" w:rsidRPr="00DF27A1" w:rsidRDefault="00DF27A1" w:rsidP="00DF27A1">
      <w:pPr>
        <w:shd w:val="clear" w:color="auto" w:fill="FFFFFF"/>
        <w:spacing w:after="100" w:afterAutospacing="1" w:line="240" w:lineRule="auto"/>
        <w:outlineLvl w:val="1"/>
        <w:rPr>
          <w:rFonts w:ascii="Times New Roman" w:eastAsia="Times New Roman" w:hAnsi="Times New Roman" w:cs="Times New Roman"/>
          <w:color w:val="212529"/>
          <w:sz w:val="28"/>
          <w:szCs w:val="28"/>
          <w:lang w:eastAsia="ru-RU"/>
        </w:rPr>
      </w:pPr>
      <w:r>
        <w:rPr>
          <w:rFonts w:ascii="Times New Roman" w:eastAsia="Times New Roman" w:hAnsi="Times New Roman" w:cs="Times New Roman"/>
          <w:color w:val="212529"/>
          <w:sz w:val="28"/>
          <w:szCs w:val="28"/>
          <w:lang w:eastAsia="ru-RU"/>
        </w:rPr>
        <w:t>Вопросы:</w:t>
      </w:r>
    </w:p>
    <w:p w:rsidR="00DF27A1" w:rsidRDefault="00DF27A1" w:rsidP="00DF27A1">
      <w:pPr>
        <w:pStyle w:val="a5"/>
        <w:numPr>
          <w:ilvl w:val="0"/>
          <w:numId w:val="10"/>
        </w:num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Окружение проекта</w:t>
      </w:r>
    </w:p>
    <w:p w:rsidR="00DF27A1" w:rsidRPr="00DF27A1" w:rsidRDefault="00DF27A1" w:rsidP="00DF27A1">
      <w:pPr>
        <w:pStyle w:val="a5"/>
        <w:numPr>
          <w:ilvl w:val="0"/>
          <w:numId w:val="10"/>
        </w:num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bCs/>
          <w:iCs/>
          <w:color w:val="212529"/>
          <w:sz w:val="28"/>
          <w:szCs w:val="28"/>
          <w:lang w:eastAsia="ru-RU"/>
        </w:rPr>
        <w:t>Ближнее окружение проекта</w:t>
      </w:r>
    </w:p>
    <w:p w:rsidR="00DF27A1" w:rsidRPr="00DF27A1" w:rsidRDefault="00DF27A1" w:rsidP="00DF27A1">
      <w:pPr>
        <w:pStyle w:val="a5"/>
        <w:numPr>
          <w:ilvl w:val="0"/>
          <w:numId w:val="10"/>
        </w:numPr>
        <w:shd w:val="clear" w:color="auto" w:fill="FFFFFF"/>
        <w:spacing w:after="100" w:afterAutospacing="1" w:line="240" w:lineRule="auto"/>
        <w:outlineLvl w:val="2"/>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bCs/>
          <w:iCs/>
          <w:color w:val="212529"/>
          <w:sz w:val="28"/>
          <w:szCs w:val="28"/>
          <w:lang w:eastAsia="ru-RU"/>
        </w:rPr>
        <w:t>Дальнее окружение проекта</w:t>
      </w:r>
    </w:p>
    <w:p w:rsidR="00DF27A1" w:rsidRPr="00DF27A1" w:rsidRDefault="00DF27A1" w:rsidP="00DF27A1">
      <w:pPr>
        <w:pStyle w:val="a5"/>
        <w:numPr>
          <w:ilvl w:val="0"/>
          <w:numId w:val="10"/>
        </w:numPr>
        <w:shd w:val="clear" w:color="auto" w:fill="FFFFFF"/>
        <w:spacing w:after="100" w:afterAutospacing="1" w:line="240" w:lineRule="auto"/>
        <w:outlineLvl w:val="2"/>
        <w:rPr>
          <w:rFonts w:ascii="Times New Roman" w:eastAsia="Times New Roman" w:hAnsi="Times New Roman" w:cs="Times New Roman"/>
          <w:sz w:val="28"/>
          <w:szCs w:val="28"/>
          <w:lang w:eastAsia="ru-RU"/>
        </w:rPr>
      </w:pPr>
      <w:r w:rsidRPr="00DF27A1">
        <w:rPr>
          <w:rFonts w:ascii="Times New Roman" w:eastAsia="Times New Roman" w:hAnsi="Times New Roman" w:cs="Times New Roman"/>
          <w:bCs/>
          <w:iCs/>
          <w:sz w:val="28"/>
          <w:szCs w:val="28"/>
          <w:lang w:eastAsia="ru-RU"/>
        </w:rPr>
        <w:t>Внутренняя среда проекта</w:t>
      </w:r>
    </w:p>
    <w:p w:rsid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p>
    <w:p w:rsidR="00DF27A1" w:rsidRPr="00DF27A1" w:rsidRDefault="00DF27A1" w:rsidP="00DF27A1">
      <w:pPr>
        <w:pStyle w:val="a5"/>
        <w:numPr>
          <w:ilvl w:val="0"/>
          <w:numId w:val="11"/>
        </w:num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DF27A1">
        <w:rPr>
          <w:rFonts w:ascii="Times New Roman" w:eastAsia="Times New Roman" w:hAnsi="Times New Roman" w:cs="Times New Roman"/>
          <w:b/>
          <w:color w:val="212529"/>
          <w:sz w:val="28"/>
          <w:szCs w:val="28"/>
          <w:lang w:eastAsia="ru-RU"/>
        </w:rPr>
        <w:t>Окружение проекта</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xml:space="preserve">Под окружением проекта (понятием «участники проекта») предполагается понимать все, что может повлиять на его успех: социальные, экономические и политические условия, географические и климатические факторы, интересы потребителей продукции и конкуренты, используемая в проекте технология и потенциальные возможности новых научных достижений, психологический настрой исполнителей проекта и так называемой общественности. В таком смешении разнообразных факторов, имеющих к тому же разную природу, кроется большой смысл. С одной стороны, появляется возможность с единых позиций провести классификацию всех реальных, потенциальных и заинтересованных участников проекта, с другой – каждого участника можно рассматривать </w:t>
      </w:r>
      <w:proofErr w:type="spellStart"/>
      <w:r w:rsidRPr="00DF27A1">
        <w:rPr>
          <w:rFonts w:ascii="Times New Roman" w:eastAsia="Times New Roman" w:hAnsi="Times New Roman" w:cs="Times New Roman"/>
          <w:color w:val="212529"/>
          <w:sz w:val="28"/>
          <w:szCs w:val="28"/>
          <w:lang w:eastAsia="ru-RU"/>
        </w:rPr>
        <w:t>обезличенно</w:t>
      </w:r>
      <w:proofErr w:type="spellEnd"/>
      <w:r w:rsidRPr="00DF27A1">
        <w:rPr>
          <w:rFonts w:ascii="Times New Roman" w:eastAsia="Times New Roman" w:hAnsi="Times New Roman" w:cs="Times New Roman"/>
          <w:color w:val="212529"/>
          <w:sz w:val="28"/>
          <w:szCs w:val="28"/>
          <w:lang w:eastAsia="ru-RU"/>
        </w:rPr>
        <w:t xml:space="preserve">, характеризовать степень его участия в проекте только со следующих точек зрения: причины и вероятность возникновения, степень важности, тенденции их изменения, вероятные риски – и в последующем определить меры по стимулированию, предупреждению или смягчению их влияния на результаты проекта. Окружение проекта представляет собой сложный комплекс взаимосвязанных отношений, которые постоянно воздействуют друг на друга по мере реализации проекта. Проект, в свою очередь, тем или другим образом воздействует на окружающую среду, что может приводить к конфликтным ситуациям. Учет этих взаимозависимостей обязателен для обеспечения успеха проекта. Окружение имеет особенность изменяться во времени, особенно если проект длится несколько лет. Это может приводить к появлению дополнительных неопределенностей и рисков. Выявление и оперативный учет вновь возникающих факторов является одним из основных направлений работы руководителя проекта и его команды, особенно при поддержании тесных контактов с лицами и организациями, имеющими «вес» в обществе. Как видно, окружение проекта – очень широкое понятие. Поэтому его анализ (выявление </w:t>
      </w:r>
      <w:r w:rsidRPr="00DF27A1">
        <w:rPr>
          <w:rFonts w:ascii="Times New Roman" w:eastAsia="Times New Roman" w:hAnsi="Times New Roman" w:cs="Times New Roman"/>
          <w:color w:val="212529"/>
          <w:sz w:val="28"/>
          <w:szCs w:val="28"/>
          <w:lang w:eastAsia="ru-RU"/>
        </w:rPr>
        <w:lastRenderedPageBreak/>
        <w:t>всего комплекса факторов, степень их приоритетности, классификация) требует особой внимательности. Широкое признание в литературе получил подход к анализу всей совокупности факторов, т.е. оценка: - действующей роли фактора (полезная, нейтральная, вредная), степень достоверности информации о факторе, риск использования этой информации в процедурах УП; - реальной природы фактора, кто или что определяет его возникновение, возможные действия по его нейтрализации; - понимания стимулов поведения фактора, возможной реакции фактора при изменении обстоятельств; - позиций, на основе которых возможно установление «хороших» отношений с фактором; - осознания влияния фактора на отдельных участников проекта (не только непосредственных исполнителей, а всех участников проекта). В результате анализа выявляются ключевые сферы, от которых в наибольшей степени зависит успешная реализация проекта.</w:t>
      </w:r>
      <w:r w:rsidRPr="00DF27A1">
        <w:rPr>
          <w:rFonts w:ascii="Times New Roman" w:eastAsia="Times New Roman" w:hAnsi="Times New Roman" w:cs="Times New Roman"/>
          <w:color w:val="212529"/>
          <w:sz w:val="28"/>
          <w:szCs w:val="28"/>
          <w:lang w:eastAsia="ru-RU"/>
        </w:rPr>
        <w:br/>
        <w:t>К поиску и анализу имеющихся и вероятных в будущем факторов надо относиться предельно внимательно. С одной стороны, это важнейшая часть методологии УП, с другой – ничтожный вероятный негативный фактор или небольшая группа заинтересованных в провале проекта людей может отыскать в проекте фатальную щель и остановить реализацию проекта.</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w:t>
      </w:r>
    </w:p>
    <w:p w:rsidR="00DF27A1" w:rsidRPr="00DF27A1" w:rsidRDefault="00DF27A1" w:rsidP="00DF27A1">
      <w:pPr>
        <w:pStyle w:val="a5"/>
        <w:numPr>
          <w:ilvl w:val="0"/>
          <w:numId w:val="11"/>
        </w:numPr>
        <w:shd w:val="clear" w:color="auto" w:fill="FFFFFF"/>
        <w:spacing w:after="100" w:afterAutospacing="1" w:line="240" w:lineRule="auto"/>
        <w:jc w:val="both"/>
        <w:outlineLvl w:val="2"/>
        <w:rPr>
          <w:rFonts w:ascii="Times New Roman" w:eastAsia="Times New Roman" w:hAnsi="Times New Roman" w:cs="Times New Roman"/>
          <w:b/>
          <w:color w:val="212529"/>
          <w:sz w:val="28"/>
          <w:szCs w:val="28"/>
          <w:lang w:eastAsia="ru-RU"/>
        </w:rPr>
      </w:pPr>
      <w:r w:rsidRPr="00DF27A1">
        <w:rPr>
          <w:rFonts w:ascii="Times New Roman" w:eastAsia="Times New Roman" w:hAnsi="Times New Roman" w:cs="Times New Roman"/>
          <w:b/>
          <w:bCs/>
          <w:iCs/>
          <w:color w:val="212529"/>
          <w:sz w:val="28"/>
          <w:szCs w:val="28"/>
          <w:lang w:eastAsia="ru-RU"/>
        </w:rPr>
        <w:t>Ближнее окружение проекта</w:t>
      </w:r>
    </w:p>
    <w:p w:rsidR="00DF27A1" w:rsidRPr="00DF27A1" w:rsidRDefault="00DF27A1" w:rsidP="00DF27A1">
      <w:pPr>
        <w:shd w:val="clear" w:color="auto" w:fill="FFFFFF"/>
        <w:spacing w:after="100" w:afterAutospacing="1" w:line="240" w:lineRule="auto"/>
        <w:jc w:val="both"/>
        <w:outlineLvl w:val="2"/>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b/>
          <w:bCs/>
          <w:i/>
          <w:iCs/>
          <w:color w:val="212529"/>
          <w:sz w:val="28"/>
          <w:szCs w:val="28"/>
          <w:lang w:eastAsia="ru-RU"/>
        </w:rPr>
        <w:t> </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К ближнему окружению проекта могут, к примеру, относиться следующие факторы:</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w:t>
      </w:r>
      <w:r w:rsidRPr="00DF27A1">
        <w:rPr>
          <w:rFonts w:ascii="Times New Roman" w:eastAsia="Times New Roman" w:hAnsi="Times New Roman" w:cs="Times New Roman"/>
          <w:b/>
          <w:bCs/>
          <w:i/>
          <w:iCs/>
          <w:color w:val="212529"/>
          <w:sz w:val="28"/>
          <w:szCs w:val="28"/>
          <w:lang w:eastAsia="ru-RU"/>
        </w:rPr>
        <w:t>руководство предприятия, </w:t>
      </w:r>
      <w:r w:rsidRPr="00DF27A1">
        <w:rPr>
          <w:rFonts w:ascii="Times New Roman" w:eastAsia="Times New Roman" w:hAnsi="Times New Roman" w:cs="Times New Roman"/>
          <w:color w:val="212529"/>
          <w:sz w:val="28"/>
          <w:szCs w:val="28"/>
          <w:lang w:eastAsia="ru-RU"/>
        </w:rPr>
        <w:t xml:space="preserve">которое определяет цели и основные требования к проекту. Руководство предприятия обобщает отдельные рекомендации экспертов и разрабатывает стратегию развития организации. К этому добавляется собственные требования </w:t>
      </w:r>
      <w:proofErr w:type="gramStart"/>
      <w:r w:rsidRPr="00DF27A1">
        <w:rPr>
          <w:rFonts w:ascii="Times New Roman" w:eastAsia="Times New Roman" w:hAnsi="Times New Roman" w:cs="Times New Roman"/>
          <w:color w:val="212529"/>
          <w:sz w:val="28"/>
          <w:szCs w:val="28"/>
          <w:lang w:eastAsia="ru-RU"/>
        </w:rPr>
        <w:t>руководства,   </w:t>
      </w:r>
      <w:proofErr w:type="gramEnd"/>
      <w:r w:rsidRPr="00DF27A1">
        <w:rPr>
          <w:rFonts w:ascii="Times New Roman" w:eastAsia="Times New Roman" w:hAnsi="Times New Roman" w:cs="Times New Roman"/>
          <w:color w:val="212529"/>
          <w:sz w:val="28"/>
          <w:szCs w:val="28"/>
          <w:lang w:eastAsia="ru-RU"/>
        </w:rPr>
        <w:t>       например:</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требования к результатам проекта,</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требования к реализации проекта,</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методика и порядок корректировки цели и требований к</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проекту со стороны отделов и специалистов предприятия и др.;</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b/>
          <w:bCs/>
          <w:i/>
          <w:iCs/>
          <w:color w:val="212529"/>
          <w:sz w:val="28"/>
          <w:szCs w:val="28"/>
          <w:lang w:eastAsia="ru-RU"/>
        </w:rPr>
        <w:t>сфера финансов,</w:t>
      </w:r>
      <w:r w:rsidRPr="00DF27A1">
        <w:rPr>
          <w:rFonts w:ascii="Times New Roman" w:eastAsia="Times New Roman" w:hAnsi="Times New Roman" w:cs="Times New Roman"/>
          <w:color w:val="212529"/>
          <w:sz w:val="28"/>
          <w:szCs w:val="28"/>
          <w:lang w:eastAsia="ru-RU"/>
        </w:rPr>
        <w:t> которая определяет бюджетные рамки проекта, а также способы и источники финансирования проекта;</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w:t>
      </w:r>
      <w:r w:rsidRPr="00DF27A1">
        <w:rPr>
          <w:rFonts w:ascii="Times New Roman" w:eastAsia="Times New Roman" w:hAnsi="Times New Roman" w:cs="Times New Roman"/>
          <w:b/>
          <w:bCs/>
          <w:i/>
          <w:iCs/>
          <w:color w:val="212529"/>
          <w:sz w:val="28"/>
          <w:szCs w:val="28"/>
          <w:lang w:eastAsia="ru-RU"/>
        </w:rPr>
        <w:t>сфера сбыта,</w:t>
      </w:r>
      <w:r w:rsidRPr="00DF27A1">
        <w:rPr>
          <w:rFonts w:ascii="Times New Roman" w:eastAsia="Times New Roman" w:hAnsi="Times New Roman" w:cs="Times New Roman"/>
          <w:color w:val="212529"/>
          <w:sz w:val="28"/>
          <w:szCs w:val="28"/>
          <w:lang w:eastAsia="ru-RU"/>
        </w:rPr>
        <w:t> которая формирует требования к проекту, связанные с рынком сбыта, потребностями покупателей, наличием и действиями конкурентов;</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lastRenderedPageBreak/>
        <w:t> </w:t>
      </w:r>
      <w:r w:rsidRPr="00DF27A1">
        <w:rPr>
          <w:rFonts w:ascii="Times New Roman" w:eastAsia="Times New Roman" w:hAnsi="Times New Roman" w:cs="Times New Roman"/>
          <w:b/>
          <w:bCs/>
          <w:i/>
          <w:iCs/>
          <w:color w:val="212529"/>
          <w:sz w:val="28"/>
          <w:szCs w:val="28"/>
          <w:lang w:eastAsia="ru-RU"/>
        </w:rPr>
        <w:t>сфера изготовления, </w:t>
      </w:r>
      <w:r w:rsidRPr="00DF27A1">
        <w:rPr>
          <w:rFonts w:ascii="Times New Roman" w:eastAsia="Times New Roman" w:hAnsi="Times New Roman" w:cs="Times New Roman"/>
          <w:color w:val="212529"/>
          <w:sz w:val="28"/>
          <w:szCs w:val="28"/>
          <w:lang w:eastAsia="ru-RU"/>
        </w:rPr>
        <w:t>которая может предъявлять требования по:</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отказу от некоторых технологических процессов,</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использованию определенной технологии и оборудования,</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загрузке простаивающих участков производства,</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согласованию требований к проекту с возможностями</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рынка средств производства и др.;</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w:t>
      </w:r>
      <w:r w:rsidRPr="00DF27A1">
        <w:rPr>
          <w:rFonts w:ascii="Times New Roman" w:eastAsia="Times New Roman" w:hAnsi="Times New Roman" w:cs="Times New Roman"/>
          <w:b/>
          <w:bCs/>
          <w:i/>
          <w:iCs/>
          <w:color w:val="212529"/>
          <w:sz w:val="28"/>
          <w:szCs w:val="28"/>
          <w:lang w:eastAsia="ru-RU"/>
        </w:rPr>
        <w:t>сфера материального обеспечения, </w:t>
      </w:r>
      <w:r w:rsidRPr="00DF27A1">
        <w:rPr>
          <w:rFonts w:ascii="Times New Roman" w:eastAsia="Times New Roman" w:hAnsi="Times New Roman" w:cs="Times New Roman"/>
          <w:color w:val="212529"/>
          <w:sz w:val="28"/>
          <w:szCs w:val="28"/>
          <w:lang w:eastAsia="ru-RU"/>
        </w:rPr>
        <w:t>которая предъявляет требования к проекту, связанные с возможностью обеспечения сырьем, материалами и оборудованием по приемлемым ценам;</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w:t>
      </w:r>
      <w:r w:rsidRPr="00DF27A1">
        <w:rPr>
          <w:rFonts w:ascii="Times New Roman" w:eastAsia="Times New Roman" w:hAnsi="Times New Roman" w:cs="Times New Roman"/>
          <w:b/>
          <w:bCs/>
          <w:i/>
          <w:iCs/>
          <w:color w:val="212529"/>
          <w:sz w:val="28"/>
          <w:szCs w:val="28"/>
          <w:lang w:eastAsia="ru-RU"/>
        </w:rPr>
        <w:t>сфера инфраструктуры, </w:t>
      </w:r>
      <w:r w:rsidRPr="00DF27A1">
        <w:rPr>
          <w:rFonts w:ascii="Times New Roman" w:eastAsia="Times New Roman" w:hAnsi="Times New Roman" w:cs="Times New Roman"/>
          <w:color w:val="212529"/>
          <w:sz w:val="28"/>
          <w:szCs w:val="28"/>
          <w:lang w:eastAsia="ru-RU"/>
        </w:rPr>
        <w:t>которая связана с рынком услуг и различного сервиса и выдвигает требования к рекламе, транспорту, связи, телекоммуникациям, информационному, различным видам инженерного и другого обеспечения;</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w:t>
      </w:r>
      <w:r w:rsidRPr="00DF27A1">
        <w:rPr>
          <w:rFonts w:ascii="Times New Roman" w:eastAsia="Times New Roman" w:hAnsi="Times New Roman" w:cs="Times New Roman"/>
          <w:b/>
          <w:bCs/>
          <w:i/>
          <w:iCs/>
          <w:color w:val="212529"/>
          <w:sz w:val="28"/>
          <w:szCs w:val="28"/>
          <w:lang w:eastAsia="ru-RU"/>
        </w:rPr>
        <w:t>сфера очистки и утилизации промышленных отходов, </w:t>
      </w:r>
      <w:r w:rsidRPr="00DF27A1">
        <w:rPr>
          <w:rFonts w:ascii="Times New Roman" w:eastAsia="Times New Roman" w:hAnsi="Times New Roman" w:cs="Times New Roman"/>
          <w:color w:val="212529"/>
          <w:sz w:val="28"/>
          <w:szCs w:val="28"/>
          <w:lang w:eastAsia="ru-RU"/>
        </w:rPr>
        <w:t>которая предъявляет требования к охране окружающей среды и рациональному использованию отходов производства.</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 </w:t>
      </w:r>
    </w:p>
    <w:p w:rsidR="00DF27A1" w:rsidRPr="00DF27A1" w:rsidRDefault="00DF27A1" w:rsidP="00DF27A1">
      <w:pPr>
        <w:pStyle w:val="a5"/>
        <w:numPr>
          <w:ilvl w:val="0"/>
          <w:numId w:val="11"/>
        </w:numPr>
        <w:shd w:val="clear" w:color="auto" w:fill="FFFFFF"/>
        <w:spacing w:after="100" w:afterAutospacing="1" w:line="240" w:lineRule="auto"/>
        <w:outlineLvl w:val="2"/>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Cs/>
          <w:sz w:val="28"/>
          <w:szCs w:val="28"/>
          <w:lang w:eastAsia="ru-RU"/>
        </w:rPr>
        <w:t>Дальнее окружение проекта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Помимо факторов ближнего окружения (среды предприятия), на реализацию проекта влияют факторы, образующие его дальнее окружение.</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r w:rsidRPr="00DF27A1">
        <w:rPr>
          <w:rFonts w:ascii="Times New Roman" w:eastAsia="Times New Roman" w:hAnsi="Times New Roman" w:cs="Times New Roman"/>
          <w:b/>
          <w:bCs/>
          <w:i/>
          <w:iCs/>
          <w:sz w:val="28"/>
          <w:szCs w:val="28"/>
          <w:lang w:eastAsia="ru-RU"/>
        </w:rPr>
        <w:t>Политические факторы: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политическая стабильность,</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поддержка проекта правительством,</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националистические проявления,</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преступности,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торговый баланс с участвующими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странами,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участие в военных союзах.</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lastRenderedPageBreak/>
        <w:t> </w:t>
      </w:r>
      <w:r w:rsidRPr="00DF27A1">
        <w:rPr>
          <w:rFonts w:ascii="Times New Roman" w:eastAsia="Times New Roman" w:hAnsi="Times New Roman" w:cs="Times New Roman"/>
          <w:b/>
          <w:bCs/>
          <w:i/>
          <w:iCs/>
          <w:sz w:val="28"/>
          <w:szCs w:val="28"/>
          <w:lang w:eastAsia="ru-RU"/>
        </w:rPr>
        <w:t>Экономические факторы: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hyperlink r:id="rId5" w:tooltip="Глоссарий к курсу управление проектами: Структура" w:history="1">
        <w:r w:rsidRPr="00DF27A1">
          <w:rPr>
            <w:rFonts w:ascii="Times New Roman" w:eastAsia="Times New Roman" w:hAnsi="Times New Roman" w:cs="Times New Roman"/>
            <w:sz w:val="28"/>
            <w:szCs w:val="28"/>
            <w:lang w:eastAsia="ru-RU"/>
          </w:rPr>
          <w:t>структура</w:t>
        </w:r>
      </w:hyperlink>
      <w:r w:rsidRPr="00DF27A1">
        <w:rPr>
          <w:rFonts w:ascii="Times New Roman" w:eastAsia="Times New Roman" w:hAnsi="Times New Roman" w:cs="Times New Roman"/>
          <w:sz w:val="28"/>
          <w:szCs w:val="28"/>
          <w:lang w:eastAsia="ru-RU"/>
        </w:rPr>
        <w:t> национального хозяйства,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виды ответственности и имущественные права, в особенности право на землю,</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тарифы и налоги,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страховые гарантии,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инфляции и стабильность валюты,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развитость банковской системы,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источники инвестиций,</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степень свободы предпринимательства и хозяйственной</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самостоятельности,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развитость рыночной инфраструктуры,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цен,</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состояние рынков: сбыта, инвестиций, средств производства, сырья, материалов, рабочей силы и др.</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r w:rsidRPr="00DF27A1">
        <w:rPr>
          <w:rFonts w:ascii="Times New Roman" w:eastAsia="Times New Roman" w:hAnsi="Times New Roman" w:cs="Times New Roman"/>
          <w:b/>
          <w:bCs/>
          <w:i/>
          <w:iCs/>
          <w:sz w:val="28"/>
          <w:szCs w:val="28"/>
          <w:lang w:eastAsia="ru-RU"/>
        </w:rPr>
        <w:t>Общество, его характеристики и факторы: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условия и уровень жизни,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образования,</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свобода перемещений (въезд и выезд из страны),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трудовое законодательство, запрещение забастовок,</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здравоохранение и медицина, условия отдыха,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общественные организации, средства массовой информации,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отношение местного населения к проекту.</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r w:rsidRPr="00DF27A1">
        <w:rPr>
          <w:rFonts w:ascii="Times New Roman" w:eastAsia="Times New Roman" w:hAnsi="Times New Roman" w:cs="Times New Roman"/>
          <w:b/>
          <w:bCs/>
          <w:i/>
          <w:iCs/>
          <w:sz w:val="28"/>
          <w:szCs w:val="28"/>
          <w:lang w:eastAsia="ru-RU"/>
        </w:rPr>
        <w:t>Законы и право:</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права человека,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lastRenderedPageBreak/>
        <w:t>-         права предпринимательства,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права собственности,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законы и нормативные акты о предоставлении гарантий и льгот.</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r w:rsidRPr="00DF27A1">
        <w:rPr>
          <w:rFonts w:ascii="Times New Roman" w:eastAsia="Times New Roman" w:hAnsi="Times New Roman" w:cs="Times New Roman"/>
          <w:b/>
          <w:bCs/>
          <w:i/>
          <w:iCs/>
          <w:sz w:val="28"/>
          <w:szCs w:val="28"/>
          <w:lang w:eastAsia="ru-RU"/>
        </w:rPr>
        <w:t>Наука и техника: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развития фундаментальных и прикладных наук,</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информационных технологий и компьютеризации,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производственных технологий,</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энергетические системы,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транспортные системы,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связь, коммуникации.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r w:rsidRPr="00DF27A1">
        <w:rPr>
          <w:rFonts w:ascii="Times New Roman" w:eastAsia="Times New Roman" w:hAnsi="Times New Roman" w:cs="Times New Roman"/>
          <w:b/>
          <w:bCs/>
          <w:i/>
          <w:iCs/>
          <w:sz w:val="28"/>
          <w:szCs w:val="28"/>
          <w:lang w:eastAsia="ru-RU"/>
        </w:rPr>
        <w:t>Культура: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грамотности,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история, культурные традиции, религия,</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культурные потребности,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требований к качеству результатов и условий труда.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r w:rsidRPr="00DF27A1">
        <w:rPr>
          <w:rFonts w:ascii="Times New Roman" w:eastAsia="Times New Roman" w:hAnsi="Times New Roman" w:cs="Times New Roman"/>
          <w:b/>
          <w:bCs/>
          <w:i/>
          <w:iCs/>
          <w:sz w:val="28"/>
          <w:szCs w:val="28"/>
          <w:lang w:eastAsia="ru-RU"/>
        </w:rPr>
        <w:t>Природные и экологические факторы: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климатические условия: температура, осадки, влажность,</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ветры, высота над уровнем моря, сейсмичность, ландшафт и топография и др.,</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природные ресурсы,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расположение и связь с транспортными сетями,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стандарты по качеству воздушного пространства, водных</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источников и почвенного покрова,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санитарные требования к окружающей среде,</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законодательство по защите окружающей среды,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lastRenderedPageBreak/>
        <w:t>-         характеристика состояния и тенденций развития экологической системы.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r w:rsidRPr="00DF27A1">
        <w:rPr>
          <w:rFonts w:ascii="Times New Roman" w:eastAsia="Times New Roman" w:hAnsi="Times New Roman" w:cs="Times New Roman"/>
          <w:b/>
          <w:bCs/>
          <w:i/>
          <w:iCs/>
          <w:sz w:val="28"/>
          <w:szCs w:val="28"/>
          <w:lang w:eastAsia="ru-RU"/>
        </w:rPr>
        <w:t>Характеристики и факторы инфраструктуры: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средства транспорта, связи и коммуникации,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сети ЭВМ и информационные системы,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энергоснабжение,</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коммунальные службы,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сырье и услуги,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сбытовая сеть,</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логистика и материально-техническое снабжение,</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промышленная инфра</w:t>
      </w:r>
      <w:hyperlink r:id="rId6" w:tooltip="Глоссарий к курсу управление проектами: Структура" w:history="1">
        <w:r w:rsidRPr="00DF27A1">
          <w:rPr>
            <w:rFonts w:ascii="Times New Roman" w:eastAsia="Times New Roman" w:hAnsi="Times New Roman" w:cs="Times New Roman"/>
            <w:sz w:val="28"/>
            <w:szCs w:val="28"/>
            <w:lang w:eastAsia="ru-RU"/>
          </w:rPr>
          <w:t>структура</w:t>
        </w:r>
      </w:hyperlink>
      <w:r w:rsidRPr="00DF27A1">
        <w:rPr>
          <w:rFonts w:ascii="Times New Roman" w:eastAsia="Times New Roman" w:hAnsi="Times New Roman" w:cs="Times New Roman"/>
          <w:sz w:val="28"/>
          <w:szCs w:val="28"/>
          <w:lang w:eastAsia="ru-RU"/>
        </w:rPr>
        <w:t>.</w:t>
      </w:r>
    </w:p>
    <w:p w:rsidR="00DF27A1" w:rsidRPr="00DF27A1" w:rsidRDefault="00DF27A1" w:rsidP="00DF27A1">
      <w:pPr>
        <w:shd w:val="clear" w:color="auto" w:fill="FFFFFF"/>
        <w:spacing w:after="100" w:afterAutospacing="1" w:line="240" w:lineRule="auto"/>
        <w:outlineLvl w:val="1"/>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p>
    <w:p w:rsidR="00DF27A1" w:rsidRPr="00DF27A1" w:rsidRDefault="00DF27A1" w:rsidP="00DF27A1">
      <w:pPr>
        <w:pStyle w:val="a5"/>
        <w:numPr>
          <w:ilvl w:val="0"/>
          <w:numId w:val="11"/>
        </w:numPr>
        <w:shd w:val="clear" w:color="auto" w:fill="FFFFFF"/>
        <w:spacing w:after="100" w:afterAutospacing="1" w:line="240" w:lineRule="auto"/>
        <w:outlineLvl w:val="2"/>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Внутренняя среда проекта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На проект, особенно на процесс его успешной реализации, существенное влияние оказывает внутренняя среда проекта:</w:t>
      </w:r>
    </w:p>
    <w:p w:rsidR="00DF27A1" w:rsidRPr="00DF27A1" w:rsidRDefault="00DF27A1" w:rsidP="00DF27A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стиль руководства проектом</w:t>
      </w:r>
      <w:r w:rsidRPr="00DF27A1">
        <w:rPr>
          <w:rFonts w:ascii="Times New Roman" w:eastAsia="Times New Roman" w:hAnsi="Times New Roman" w:cs="Times New Roman"/>
          <w:sz w:val="28"/>
          <w:szCs w:val="28"/>
          <w:lang w:eastAsia="ru-RU"/>
        </w:rPr>
        <w:t> определяет психологический климат и атмосферу в команде проекта, влияет на её творческую активность и работоспособность;</w:t>
      </w:r>
    </w:p>
    <w:p w:rsidR="00DF27A1" w:rsidRPr="00DF27A1" w:rsidRDefault="00DF27A1" w:rsidP="00DF27A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специфическая организация проекта</w:t>
      </w:r>
      <w:r w:rsidRPr="00DF27A1">
        <w:rPr>
          <w:rFonts w:ascii="Times New Roman" w:eastAsia="Times New Roman" w:hAnsi="Times New Roman" w:cs="Times New Roman"/>
          <w:sz w:val="28"/>
          <w:szCs w:val="28"/>
          <w:lang w:eastAsia="ru-RU"/>
        </w:rPr>
        <w:t> определяет взаимоотношения между основными участниками проекта, распределение прав, ответственности и обязанностей;</w:t>
      </w:r>
    </w:p>
    <w:p w:rsidR="00DF27A1" w:rsidRPr="00DF27A1" w:rsidRDefault="00DF27A1" w:rsidP="00DF27A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участники проекта</w:t>
      </w:r>
      <w:r w:rsidRPr="00DF27A1">
        <w:rPr>
          <w:rFonts w:ascii="Times New Roman" w:eastAsia="Times New Roman" w:hAnsi="Times New Roman" w:cs="Times New Roman"/>
          <w:sz w:val="28"/>
          <w:szCs w:val="28"/>
          <w:lang w:eastAsia="ru-RU"/>
        </w:rPr>
        <w:t> реализуют свои различные интересы в процессе осуществления проекта, формируют требования в соответствии с их целями и мотивацией и оказывают влияние на проект в соответствии с собственными интересами, компетенцией и степенью участия в проекте;</w:t>
      </w:r>
    </w:p>
    <w:p w:rsidR="00DF27A1" w:rsidRPr="00DF27A1" w:rsidRDefault="00DF27A1" w:rsidP="00DF27A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команда проекта</w:t>
      </w:r>
      <w:r w:rsidRPr="00DF27A1">
        <w:rPr>
          <w:rFonts w:ascii="Times New Roman" w:eastAsia="Times New Roman" w:hAnsi="Times New Roman" w:cs="Times New Roman"/>
          <w:sz w:val="28"/>
          <w:szCs w:val="28"/>
          <w:lang w:eastAsia="ru-RU"/>
        </w:rPr>
        <w:t> является «мозговым центром», мотором и исполнительным органом проекта, от которого во многом зависит прогресс и успех проекта;</w:t>
      </w:r>
    </w:p>
    <w:p w:rsidR="00DF27A1" w:rsidRPr="00DF27A1" w:rsidRDefault="00DF27A1" w:rsidP="00DF27A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методы и средства коммуникации</w:t>
      </w:r>
      <w:r w:rsidRPr="00DF27A1">
        <w:rPr>
          <w:rFonts w:ascii="Times New Roman" w:eastAsia="Times New Roman" w:hAnsi="Times New Roman" w:cs="Times New Roman"/>
          <w:sz w:val="28"/>
          <w:szCs w:val="28"/>
          <w:lang w:eastAsia="ru-RU"/>
        </w:rPr>
        <w:t xml:space="preserve"> определяют полноту, достоверность и оперативность обмена информацией между </w:t>
      </w:r>
      <w:r w:rsidRPr="00DF27A1">
        <w:rPr>
          <w:rFonts w:ascii="Times New Roman" w:eastAsia="Times New Roman" w:hAnsi="Times New Roman" w:cs="Times New Roman"/>
          <w:sz w:val="28"/>
          <w:szCs w:val="28"/>
          <w:lang w:eastAsia="ru-RU"/>
        </w:rPr>
        <w:lastRenderedPageBreak/>
        <w:t xml:space="preserve">участниками проекта. </w:t>
      </w:r>
      <w:proofErr w:type="gramStart"/>
      <w:r w:rsidRPr="00DF27A1">
        <w:rPr>
          <w:rFonts w:ascii="Times New Roman" w:eastAsia="Times New Roman" w:hAnsi="Times New Roman" w:cs="Times New Roman"/>
          <w:sz w:val="28"/>
          <w:szCs w:val="28"/>
          <w:lang w:eastAsia="ru-RU"/>
        </w:rPr>
        <w:t>По существу</w:t>
      </w:r>
      <w:proofErr w:type="gramEnd"/>
      <w:r w:rsidRPr="00DF27A1">
        <w:rPr>
          <w:rFonts w:ascii="Times New Roman" w:eastAsia="Times New Roman" w:hAnsi="Times New Roman" w:cs="Times New Roman"/>
          <w:sz w:val="28"/>
          <w:szCs w:val="28"/>
          <w:lang w:eastAsia="ru-RU"/>
        </w:rPr>
        <w:t xml:space="preserve"> это «нервная система проекта», от степени совершенства которой зависит во многом его успех;</w:t>
      </w:r>
    </w:p>
    <w:p w:rsidR="00DF27A1" w:rsidRPr="00DF27A1" w:rsidRDefault="00DF27A1" w:rsidP="00DF27A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экономические условия проекта</w:t>
      </w:r>
      <w:r w:rsidRPr="00DF27A1">
        <w:rPr>
          <w:rFonts w:ascii="Times New Roman" w:eastAsia="Times New Roman" w:hAnsi="Times New Roman" w:cs="Times New Roman"/>
          <w:sz w:val="28"/>
          <w:szCs w:val="28"/>
          <w:lang w:eastAsia="ru-RU"/>
        </w:rPr>
        <w:t xml:space="preserve"> связаны со сметой и бюджетом проекта, ценами, налогами и тарифами, риском и страхованием, стимулами и </w:t>
      </w:r>
      <w:proofErr w:type="gramStart"/>
      <w:r w:rsidRPr="00DF27A1">
        <w:rPr>
          <w:rFonts w:ascii="Times New Roman" w:eastAsia="Times New Roman" w:hAnsi="Times New Roman" w:cs="Times New Roman"/>
          <w:sz w:val="28"/>
          <w:szCs w:val="28"/>
          <w:lang w:eastAsia="ru-RU"/>
        </w:rPr>
        <w:t>льготами</w:t>
      </w:r>
      <w:proofErr w:type="gramEnd"/>
      <w:r w:rsidRPr="00DF27A1">
        <w:rPr>
          <w:rFonts w:ascii="Times New Roman" w:eastAsia="Times New Roman" w:hAnsi="Times New Roman" w:cs="Times New Roman"/>
          <w:sz w:val="28"/>
          <w:szCs w:val="28"/>
          <w:lang w:eastAsia="ru-RU"/>
        </w:rPr>
        <w:t xml:space="preserve"> и другими экономическими факторами проекта и определяющими его основные экономические характеристики;</w:t>
      </w:r>
    </w:p>
    <w:p w:rsidR="00DF27A1" w:rsidRPr="00DF27A1" w:rsidRDefault="00DF27A1" w:rsidP="00DF27A1">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социальные условия проекта</w:t>
      </w:r>
      <w:r w:rsidRPr="00DF27A1">
        <w:rPr>
          <w:rFonts w:ascii="Times New Roman" w:eastAsia="Times New Roman" w:hAnsi="Times New Roman" w:cs="Times New Roman"/>
          <w:sz w:val="28"/>
          <w:szCs w:val="28"/>
          <w:lang w:eastAsia="ru-RU"/>
        </w:rPr>
        <w:t> характеризуются:</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обеспечением стандартных условий жизни для участников проекта,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уровнем заработной платы,</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предоставляемыми коммунальными услугами,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предоставляемыми социальными услугами (школы, детские сады, медобслуживание, отдых и т.д.),</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условиями труда и техники безопасности,</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страхованием и социальным обеспечением и др.;</w:t>
      </w:r>
    </w:p>
    <w:p w:rsidR="00DF27A1" w:rsidRPr="00DF27A1" w:rsidRDefault="00DF27A1" w:rsidP="00DF27A1">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i/>
          <w:iCs/>
          <w:sz w:val="28"/>
          <w:szCs w:val="28"/>
          <w:lang w:eastAsia="ru-RU"/>
        </w:rPr>
        <w:t>прочие факторы</w:t>
      </w:r>
      <w:r w:rsidRPr="00DF27A1">
        <w:rPr>
          <w:rFonts w:ascii="Times New Roman" w:eastAsia="Times New Roman" w:hAnsi="Times New Roman" w:cs="Times New Roman"/>
          <w:sz w:val="28"/>
          <w:szCs w:val="28"/>
          <w:lang w:eastAsia="ru-RU"/>
        </w:rPr>
        <w:t>:</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экологическое воздействие результатов проекта на окружающую среду,</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уровень компьютеризации и информатизации проекта,</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организация, и система документации проекта и др.</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p>
    <w:p w:rsidR="00DF27A1" w:rsidRPr="00DF27A1" w:rsidRDefault="00DF27A1" w:rsidP="00DF27A1">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Длинный перечень факторов окружения проекта демонстрирует, как глубоко простираются связи проекта с его окружением. Однако   степень влияния этих факторов для различных проектов различна. В табл. 1.1 приведены экспертные данные о степени влияния факторов окружения проекта для основных типов и видов проектов сопоставимых      масштабов.</w:t>
      </w:r>
    </w:p>
    <w:p w:rsidR="00DF27A1" w:rsidRDefault="00DF27A1" w:rsidP="00DF27A1">
      <w:pPr>
        <w:shd w:val="clear" w:color="auto" w:fill="FFFFFF"/>
        <w:spacing w:after="100" w:afterAutospacing="1" w:line="240" w:lineRule="auto"/>
        <w:jc w:val="right"/>
        <w:rPr>
          <w:rFonts w:ascii="Times New Roman" w:eastAsia="Times New Roman" w:hAnsi="Times New Roman" w:cs="Times New Roman"/>
          <w:sz w:val="28"/>
          <w:szCs w:val="28"/>
          <w:lang w:eastAsia="ru-RU"/>
        </w:rPr>
      </w:pPr>
    </w:p>
    <w:p w:rsidR="00DF27A1" w:rsidRDefault="00DF27A1" w:rsidP="00DF27A1">
      <w:pPr>
        <w:shd w:val="clear" w:color="auto" w:fill="FFFFFF"/>
        <w:spacing w:after="100" w:afterAutospacing="1" w:line="240" w:lineRule="auto"/>
        <w:jc w:val="right"/>
        <w:rPr>
          <w:rFonts w:ascii="Times New Roman" w:eastAsia="Times New Roman" w:hAnsi="Times New Roman" w:cs="Times New Roman"/>
          <w:sz w:val="28"/>
          <w:szCs w:val="28"/>
          <w:lang w:eastAsia="ru-RU"/>
        </w:rPr>
      </w:pPr>
    </w:p>
    <w:p w:rsidR="00DF27A1" w:rsidRDefault="00DF27A1" w:rsidP="00DF27A1">
      <w:pPr>
        <w:shd w:val="clear" w:color="auto" w:fill="FFFFFF"/>
        <w:spacing w:after="100" w:afterAutospacing="1" w:line="240" w:lineRule="auto"/>
        <w:jc w:val="right"/>
        <w:rPr>
          <w:rFonts w:ascii="Times New Roman" w:eastAsia="Times New Roman" w:hAnsi="Times New Roman" w:cs="Times New Roman"/>
          <w:sz w:val="28"/>
          <w:szCs w:val="28"/>
          <w:lang w:eastAsia="ru-RU"/>
        </w:rPr>
      </w:pPr>
    </w:p>
    <w:p w:rsidR="00DF27A1" w:rsidRDefault="00DF27A1" w:rsidP="00DF27A1">
      <w:pPr>
        <w:shd w:val="clear" w:color="auto" w:fill="FFFFFF"/>
        <w:spacing w:after="100" w:afterAutospacing="1" w:line="240" w:lineRule="auto"/>
        <w:jc w:val="right"/>
        <w:rPr>
          <w:rFonts w:ascii="Times New Roman" w:eastAsia="Times New Roman" w:hAnsi="Times New Roman" w:cs="Times New Roman"/>
          <w:sz w:val="28"/>
          <w:szCs w:val="28"/>
          <w:lang w:eastAsia="ru-RU"/>
        </w:rPr>
      </w:pPr>
    </w:p>
    <w:p w:rsidR="00DF27A1" w:rsidRPr="00DF27A1" w:rsidRDefault="00DF27A1" w:rsidP="00DF27A1">
      <w:pPr>
        <w:shd w:val="clear" w:color="auto" w:fill="FFFFFF"/>
        <w:spacing w:after="100" w:afterAutospacing="1" w:line="240" w:lineRule="auto"/>
        <w:jc w:val="right"/>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Таблица </w:t>
      </w:r>
    </w:p>
    <w:p w:rsidR="00DF27A1" w:rsidRPr="00DF27A1" w:rsidRDefault="00DF27A1" w:rsidP="00DF27A1">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sz w:val="28"/>
          <w:szCs w:val="28"/>
          <w:lang w:eastAsia="ru-RU"/>
        </w:rPr>
        <w:lastRenderedPageBreak/>
        <w:t>Влияние факторов окружения</w:t>
      </w:r>
    </w:p>
    <w:p w:rsidR="00DF27A1" w:rsidRPr="00DF27A1" w:rsidRDefault="00DF27A1" w:rsidP="00DF27A1">
      <w:pPr>
        <w:shd w:val="clear" w:color="auto" w:fill="FFFFFF"/>
        <w:spacing w:after="100" w:afterAutospacing="1" w:line="240" w:lineRule="auto"/>
        <w:jc w:val="center"/>
        <w:rPr>
          <w:rFonts w:ascii="Times New Roman" w:eastAsia="Times New Roman" w:hAnsi="Times New Roman" w:cs="Times New Roman"/>
          <w:sz w:val="28"/>
          <w:szCs w:val="28"/>
          <w:lang w:eastAsia="ru-RU"/>
        </w:rPr>
      </w:pPr>
      <w:r w:rsidRPr="00DF27A1">
        <w:rPr>
          <w:rFonts w:ascii="Times New Roman" w:eastAsia="Times New Roman" w:hAnsi="Times New Roman" w:cs="Times New Roman"/>
          <w:b/>
          <w:bCs/>
          <w:sz w:val="28"/>
          <w:szCs w:val="28"/>
          <w:lang w:eastAsia="ru-RU"/>
        </w:rPr>
        <w:t>на различные виды проектов (оценка экспертов) </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p>
    <w:tbl>
      <w:tblPr>
        <w:tblW w:w="78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887"/>
        <w:gridCol w:w="998"/>
        <w:gridCol w:w="912"/>
        <w:gridCol w:w="587"/>
        <w:gridCol w:w="616"/>
        <w:gridCol w:w="860"/>
        <w:gridCol w:w="808"/>
        <w:gridCol w:w="869"/>
        <w:gridCol w:w="1410"/>
      </w:tblGrid>
      <w:tr w:rsidR="00DF27A1" w:rsidRPr="00DF27A1" w:rsidTr="00DF27A1">
        <w:trPr>
          <w:jc w:val="center"/>
        </w:trPr>
        <w:tc>
          <w:tcPr>
            <w:tcW w:w="2340" w:type="dxa"/>
            <w:vMerge w:val="restart"/>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w:t>
            </w:r>
          </w:p>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Типы и виды</w:t>
            </w:r>
          </w:p>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проектов</w:t>
            </w:r>
          </w:p>
        </w:tc>
        <w:tc>
          <w:tcPr>
            <w:tcW w:w="5460" w:type="dxa"/>
            <w:gridSpan w:val="9"/>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Сферы влияния окружения проекта</w:t>
            </w:r>
          </w:p>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sz w:val="24"/>
                <w:szCs w:val="24"/>
                <w:lang w:eastAsia="ru-RU"/>
              </w:rPr>
              <w:t> </w:t>
            </w:r>
          </w:p>
        </w:tc>
      </w:tr>
      <w:tr w:rsidR="00DF27A1" w:rsidRPr="00DF27A1" w:rsidTr="00DF27A1">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0" w:line="240" w:lineRule="auto"/>
              <w:rPr>
                <w:rFonts w:ascii="Times New Roman" w:eastAsia="Times New Roman" w:hAnsi="Times New Roman" w:cs="Times New Roman"/>
                <w:sz w:val="24"/>
                <w:szCs w:val="24"/>
                <w:lang w:eastAsia="ru-RU"/>
              </w:rPr>
            </w:pPr>
          </w:p>
        </w:tc>
        <w:tc>
          <w:tcPr>
            <w:tcW w:w="60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Политика</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Экономика</w:t>
            </w:r>
          </w:p>
        </w:tc>
        <w:tc>
          <w:tcPr>
            <w:tcW w:w="51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Общество</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Закон и право</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Наука и техника</w:t>
            </w:r>
          </w:p>
        </w:tc>
        <w:tc>
          <w:tcPr>
            <w:tcW w:w="54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Культура</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Природа</w:t>
            </w:r>
          </w:p>
        </w:tc>
        <w:tc>
          <w:tcPr>
            <w:tcW w:w="58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Экология</w:t>
            </w:r>
          </w:p>
        </w:tc>
        <w:tc>
          <w:tcPr>
            <w:tcW w:w="66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Инфра</w:t>
            </w:r>
            <w:hyperlink r:id="rId7" w:tooltip="Глоссарий к курсу управление проектами: Структура" w:history="1">
              <w:r w:rsidRPr="00DF27A1">
                <w:rPr>
                  <w:rFonts w:ascii="Times New Roman" w:eastAsia="Times New Roman" w:hAnsi="Times New Roman" w:cs="Times New Roman"/>
                  <w:bCs/>
                  <w:sz w:val="24"/>
                  <w:szCs w:val="24"/>
                  <w:lang w:eastAsia="ru-RU"/>
                </w:rPr>
                <w:t>структура</w:t>
              </w:r>
            </w:hyperlink>
          </w:p>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w:t>
            </w:r>
          </w:p>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w:t>
            </w:r>
          </w:p>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w:t>
            </w:r>
          </w:p>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 </w:t>
            </w:r>
          </w:p>
        </w:tc>
      </w:tr>
      <w:tr w:rsidR="00DF27A1" w:rsidRPr="00DF27A1" w:rsidTr="00DF27A1">
        <w:trPr>
          <w:jc w:val="center"/>
        </w:trPr>
        <w:tc>
          <w:tcPr>
            <w:tcW w:w="2340" w:type="dxa"/>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Социальные</w:t>
            </w:r>
          </w:p>
        </w:tc>
        <w:tc>
          <w:tcPr>
            <w:tcW w:w="60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51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54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58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66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r>
      <w:tr w:rsidR="00DF27A1" w:rsidRPr="00DF27A1" w:rsidTr="00DF27A1">
        <w:trPr>
          <w:jc w:val="center"/>
        </w:trPr>
        <w:tc>
          <w:tcPr>
            <w:tcW w:w="2340" w:type="dxa"/>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Экономические</w:t>
            </w:r>
          </w:p>
        </w:tc>
        <w:tc>
          <w:tcPr>
            <w:tcW w:w="60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51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54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0</w:t>
            </w:r>
          </w:p>
        </w:tc>
        <w:tc>
          <w:tcPr>
            <w:tcW w:w="58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66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r>
      <w:tr w:rsidR="00DF27A1" w:rsidRPr="00DF27A1" w:rsidTr="00DF27A1">
        <w:trPr>
          <w:jc w:val="center"/>
        </w:trPr>
        <w:tc>
          <w:tcPr>
            <w:tcW w:w="2340" w:type="dxa"/>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Организационные</w:t>
            </w:r>
          </w:p>
        </w:tc>
        <w:tc>
          <w:tcPr>
            <w:tcW w:w="60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51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54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58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66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r>
      <w:tr w:rsidR="00DF27A1" w:rsidRPr="00DF27A1" w:rsidTr="00DF27A1">
        <w:trPr>
          <w:jc w:val="center"/>
        </w:trPr>
        <w:tc>
          <w:tcPr>
            <w:tcW w:w="2340" w:type="dxa"/>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Инновационные</w:t>
            </w:r>
          </w:p>
        </w:tc>
        <w:tc>
          <w:tcPr>
            <w:tcW w:w="60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51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54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58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66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r>
      <w:tr w:rsidR="00DF27A1" w:rsidRPr="00DF27A1" w:rsidTr="00DF27A1">
        <w:trPr>
          <w:jc w:val="center"/>
        </w:trPr>
        <w:tc>
          <w:tcPr>
            <w:tcW w:w="2340" w:type="dxa"/>
            <w:tcBorders>
              <w:top w:val="outset" w:sz="6" w:space="0" w:color="auto"/>
              <w:left w:val="outset" w:sz="6" w:space="0" w:color="auto"/>
              <w:bottom w:val="outset" w:sz="6" w:space="0" w:color="auto"/>
              <w:right w:val="outset" w:sz="6" w:space="0" w:color="auto"/>
            </w:tcBorders>
            <w:vAlign w:val="center"/>
            <w:hideMark/>
          </w:tcPr>
          <w:p w:rsidR="00DF27A1" w:rsidRPr="00DF27A1" w:rsidRDefault="00DF27A1" w:rsidP="00DF27A1">
            <w:pPr>
              <w:spacing w:after="100" w:afterAutospacing="1" w:line="240" w:lineRule="auto"/>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Инвестиционные</w:t>
            </w:r>
          </w:p>
        </w:tc>
        <w:tc>
          <w:tcPr>
            <w:tcW w:w="60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51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3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2</w:t>
            </w:r>
          </w:p>
        </w:tc>
        <w:tc>
          <w:tcPr>
            <w:tcW w:w="54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1</w:t>
            </w:r>
          </w:p>
        </w:tc>
        <w:tc>
          <w:tcPr>
            <w:tcW w:w="64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585"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c>
          <w:tcPr>
            <w:tcW w:w="660" w:type="dxa"/>
            <w:tcBorders>
              <w:top w:val="outset" w:sz="6" w:space="0" w:color="auto"/>
              <w:left w:val="outset" w:sz="6" w:space="0" w:color="auto"/>
              <w:bottom w:val="outset" w:sz="6" w:space="0" w:color="auto"/>
              <w:right w:val="outset" w:sz="6" w:space="0" w:color="auto"/>
            </w:tcBorders>
            <w:hideMark/>
          </w:tcPr>
          <w:p w:rsidR="00DF27A1" w:rsidRPr="00DF27A1" w:rsidRDefault="00DF27A1" w:rsidP="00DF27A1">
            <w:pPr>
              <w:spacing w:after="100" w:afterAutospacing="1" w:line="240" w:lineRule="auto"/>
              <w:jc w:val="center"/>
              <w:rPr>
                <w:rFonts w:ascii="Times New Roman" w:eastAsia="Times New Roman" w:hAnsi="Times New Roman" w:cs="Times New Roman"/>
                <w:sz w:val="24"/>
                <w:szCs w:val="24"/>
                <w:lang w:eastAsia="ru-RU"/>
              </w:rPr>
            </w:pPr>
            <w:r w:rsidRPr="00DF27A1">
              <w:rPr>
                <w:rFonts w:ascii="Times New Roman" w:eastAsia="Times New Roman" w:hAnsi="Times New Roman" w:cs="Times New Roman"/>
                <w:bCs/>
                <w:sz w:val="24"/>
                <w:szCs w:val="24"/>
                <w:lang w:eastAsia="ru-RU"/>
              </w:rPr>
              <w:t>3</w:t>
            </w:r>
          </w:p>
        </w:tc>
      </w:tr>
    </w:tbl>
    <w:p w:rsid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Примечание</w:t>
      </w:r>
      <w:r w:rsidRPr="00DF27A1">
        <w:rPr>
          <w:rFonts w:ascii="Times New Roman" w:eastAsia="Times New Roman" w:hAnsi="Times New Roman" w:cs="Times New Roman"/>
          <w:i/>
          <w:iCs/>
          <w:sz w:val="28"/>
          <w:szCs w:val="28"/>
          <w:lang w:eastAsia="ru-RU"/>
        </w:rPr>
        <w:t>.</w:t>
      </w:r>
      <w:r w:rsidRPr="00DF27A1">
        <w:rPr>
          <w:rFonts w:ascii="Times New Roman" w:eastAsia="Times New Roman" w:hAnsi="Times New Roman" w:cs="Times New Roman"/>
          <w:sz w:val="28"/>
          <w:szCs w:val="28"/>
          <w:lang w:eastAsia="ru-RU"/>
        </w:rPr>
        <w:t xml:space="preserve"> 0 – нет влияния; 1 – малое влияние; 2 – среднее </w:t>
      </w:r>
      <w:proofErr w:type="gramStart"/>
      <w:r w:rsidRPr="00DF27A1">
        <w:rPr>
          <w:rFonts w:ascii="Times New Roman" w:eastAsia="Times New Roman" w:hAnsi="Times New Roman" w:cs="Times New Roman"/>
          <w:sz w:val="28"/>
          <w:szCs w:val="28"/>
          <w:lang w:eastAsia="ru-RU"/>
        </w:rPr>
        <w:t>влияние;   </w:t>
      </w:r>
      <w:proofErr w:type="gramEnd"/>
      <w:r w:rsidRPr="00DF27A1">
        <w:rPr>
          <w:rFonts w:ascii="Times New Roman" w:eastAsia="Times New Roman" w:hAnsi="Times New Roman" w:cs="Times New Roman"/>
          <w:sz w:val="28"/>
          <w:szCs w:val="28"/>
          <w:lang w:eastAsia="ru-RU"/>
        </w:rPr>
        <w:t>         3 – сильное влияние</w:t>
      </w:r>
    </w:p>
    <w:p w:rsidR="00DF27A1" w:rsidRPr="00DF27A1" w:rsidRDefault="00DF27A1" w:rsidP="00DF27A1">
      <w:pPr>
        <w:shd w:val="clear" w:color="auto" w:fill="FFFFFF"/>
        <w:spacing w:after="100" w:afterAutospacing="1" w:line="240" w:lineRule="auto"/>
        <w:rPr>
          <w:rFonts w:ascii="Times New Roman" w:eastAsia="Times New Roman" w:hAnsi="Times New Roman" w:cs="Times New Roman"/>
          <w:sz w:val="28"/>
          <w:szCs w:val="28"/>
          <w:lang w:eastAsia="ru-RU"/>
        </w:rPr>
      </w:pPr>
      <w:r w:rsidRPr="00DF27A1">
        <w:rPr>
          <w:rFonts w:ascii="Times New Roman" w:eastAsia="Times New Roman" w:hAnsi="Times New Roman" w:cs="Times New Roman"/>
          <w:sz w:val="28"/>
          <w:szCs w:val="28"/>
          <w:lang w:eastAsia="ru-RU"/>
        </w:rPr>
        <w:t> </w:t>
      </w:r>
      <w:bookmarkStart w:id="0" w:name="_GoBack"/>
      <w:bookmarkEnd w:id="0"/>
      <w:r w:rsidRPr="00DF27A1">
        <w:rPr>
          <w:rFonts w:ascii="Times New Roman" w:eastAsia="Times New Roman" w:hAnsi="Times New Roman" w:cs="Times New Roman"/>
          <w:sz w:val="28"/>
          <w:szCs w:val="28"/>
          <w:lang w:eastAsia="ru-RU"/>
        </w:rPr>
        <w:t>Из таблицы видно, что наибольшему влиянию внешнего окружения подвержены социальные и инвестиционные проекты, затем организационные, экономические, в меньшей степени – инновационные. Наибольшее влияние на проекты оказывают: экономика, законы и право, затем культура, что несколько неожиданно, и только после этого политика и общество. Наименьшее влияние на проекты оказывают природа, экология и инфра</w:t>
      </w:r>
      <w:hyperlink r:id="rId8" w:tooltip="Глоссарий к курсу управление проектами: Структура" w:history="1">
        <w:r w:rsidRPr="00DF27A1">
          <w:rPr>
            <w:rFonts w:ascii="Times New Roman" w:eastAsia="Times New Roman" w:hAnsi="Times New Roman" w:cs="Times New Roman"/>
            <w:sz w:val="28"/>
            <w:szCs w:val="28"/>
            <w:lang w:eastAsia="ru-RU"/>
          </w:rPr>
          <w:t>структура</w:t>
        </w:r>
      </w:hyperlink>
      <w:r w:rsidRPr="00DF27A1">
        <w:rPr>
          <w:rFonts w:ascii="Times New Roman" w:eastAsia="Times New Roman" w:hAnsi="Times New Roman" w:cs="Times New Roman"/>
          <w:sz w:val="28"/>
          <w:szCs w:val="28"/>
          <w:lang w:eastAsia="ru-RU"/>
        </w:rPr>
        <w:t>.</w:t>
      </w:r>
    </w:p>
    <w:p w:rsidR="00DF27A1" w:rsidRDefault="00DF27A1" w:rsidP="00DF27A1">
      <w:pPr>
        <w:jc w:val="both"/>
        <w:rPr>
          <w:rFonts w:ascii="Times New Roman" w:hAnsi="Times New Roman" w:cs="Times New Roman"/>
          <w:sz w:val="28"/>
          <w:szCs w:val="28"/>
        </w:rPr>
      </w:pPr>
      <w:r>
        <w:rPr>
          <w:rFonts w:ascii="Times New Roman" w:hAnsi="Times New Roman" w:cs="Times New Roman"/>
          <w:sz w:val="28"/>
          <w:szCs w:val="28"/>
        </w:rPr>
        <w:t>Контрольные вопросы:</w:t>
      </w:r>
    </w:p>
    <w:p w:rsidR="00DF27A1" w:rsidRPr="00DF27A1" w:rsidRDefault="00DF27A1" w:rsidP="00DF27A1">
      <w:pPr>
        <w:pStyle w:val="a5"/>
        <w:numPr>
          <w:ilvl w:val="0"/>
          <w:numId w:val="12"/>
        </w:numPr>
        <w:shd w:val="clear" w:color="auto" w:fill="FFFFFF"/>
        <w:spacing w:after="0" w:line="240" w:lineRule="auto"/>
        <w:jc w:val="both"/>
        <w:outlineLvl w:val="2"/>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color w:val="212529"/>
          <w:sz w:val="28"/>
          <w:szCs w:val="28"/>
          <w:lang w:eastAsia="ru-RU"/>
        </w:rPr>
        <w:t>Окружение проекта</w:t>
      </w:r>
    </w:p>
    <w:p w:rsidR="00DF27A1" w:rsidRPr="00DF27A1" w:rsidRDefault="00DF27A1" w:rsidP="00DF27A1">
      <w:pPr>
        <w:pStyle w:val="a5"/>
        <w:numPr>
          <w:ilvl w:val="0"/>
          <w:numId w:val="12"/>
        </w:numPr>
        <w:shd w:val="clear" w:color="auto" w:fill="FFFFFF"/>
        <w:spacing w:after="0" w:line="240" w:lineRule="auto"/>
        <w:outlineLvl w:val="2"/>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bCs/>
          <w:iCs/>
          <w:color w:val="212529"/>
          <w:sz w:val="28"/>
          <w:szCs w:val="28"/>
          <w:lang w:eastAsia="ru-RU"/>
        </w:rPr>
        <w:t>Ближнее окружение проекта</w:t>
      </w:r>
    </w:p>
    <w:p w:rsidR="00DF27A1" w:rsidRPr="00DF27A1" w:rsidRDefault="00DF27A1" w:rsidP="00DF27A1">
      <w:pPr>
        <w:pStyle w:val="a5"/>
        <w:numPr>
          <w:ilvl w:val="0"/>
          <w:numId w:val="12"/>
        </w:numPr>
        <w:shd w:val="clear" w:color="auto" w:fill="FFFFFF"/>
        <w:spacing w:after="0" w:line="240" w:lineRule="auto"/>
        <w:outlineLvl w:val="2"/>
        <w:rPr>
          <w:rFonts w:ascii="Times New Roman" w:eastAsia="Times New Roman" w:hAnsi="Times New Roman" w:cs="Times New Roman"/>
          <w:color w:val="212529"/>
          <w:sz w:val="28"/>
          <w:szCs w:val="28"/>
          <w:lang w:eastAsia="ru-RU"/>
        </w:rPr>
      </w:pPr>
      <w:r w:rsidRPr="00DF27A1">
        <w:rPr>
          <w:rFonts w:ascii="Times New Roman" w:eastAsia="Times New Roman" w:hAnsi="Times New Roman" w:cs="Times New Roman"/>
          <w:bCs/>
          <w:iCs/>
          <w:color w:val="212529"/>
          <w:sz w:val="28"/>
          <w:szCs w:val="28"/>
          <w:lang w:eastAsia="ru-RU"/>
        </w:rPr>
        <w:t>Дальнее окружение проекта</w:t>
      </w:r>
    </w:p>
    <w:p w:rsidR="00DF27A1" w:rsidRPr="00DF27A1" w:rsidRDefault="00DF27A1" w:rsidP="00DF27A1">
      <w:pPr>
        <w:pStyle w:val="a5"/>
        <w:numPr>
          <w:ilvl w:val="0"/>
          <w:numId w:val="12"/>
        </w:numPr>
        <w:shd w:val="clear" w:color="auto" w:fill="FFFFFF"/>
        <w:spacing w:after="0" w:line="240" w:lineRule="auto"/>
        <w:outlineLvl w:val="2"/>
        <w:rPr>
          <w:rFonts w:ascii="Times New Roman" w:eastAsia="Times New Roman" w:hAnsi="Times New Roman" w:cs="Times New Roman"/>
          <w:sz w:val="28"/>
          <w:szCs w:val="28"/>
          <w:lang w:eastAsia="ru-RU"/>
        </w:rPr>
      </w:pPr>
      <w:r w:rsidRPr="00DF27A1">
        <w:rPr>
          <w:rFonts w:ascii="Times New Roman" w:eastAsia="Times New Roman" w:hAnsi="Times New Roman" w:cs="Times New Roman"/>
          <w:bCs/>
          <w:iCs/>
          <w:sz w:val="28"/>
          <w:szCs w:val="28"/>
          <w:lang w:eastAsia="ru-RU"/>
        </w:rPr>
        <w:t>Внутренняя среда проекта</w:t>
      </w:r>
    </w:p>
    <w:p w:rsidR="00DF27A1" w:rsidRPr="00DF27A1" w:rsidRDefault="00DF27A1" w:rsidP="00DF27A1">
      <w:pPr>
        <w:spacing w:after="0" w:line="240" w:lineRule="auto"/>
        <w:jc w:val="both"/>
        <w:rPr>
          <w:rFonts w:ascii="Times New Roman" w:hAnsi="Times New Roman" w:cs="Times New Roman"/>
          <w:sz w:val="28"/>
          <w:szCs w:val="28"/>
        </w:rPr>
      </w:pPr>
    </w:p>
    <w:sectPr w:rsidR="00DF27A1" w:rsidRPr="00DF2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330"/>
    <w:multiLevelType w:val="hybridMultilevel"/>
    <w:tmpl w:val="8806A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D02E2"/>
    <w:multiLevelType w:val="multilevel"/>
    <w:tmpl w:val="9B8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A1355"/>
    <w:multiLevelType w:val="multilevel"/>
    <w:tmpl w:val="9BA6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71523"/>
    <w:multiLevelType w:val="multilevel"/>
    <w:tmpl w:val="1820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31012"/>
    <w:multiLevelType w:val="multilevel"/>
    <w:tmpl w:val="5F6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7509B"/>
    <w:multiLevelType w:val="hybridMultilevel"/>
    <w:tmpl w:val="24703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F64795"/>
    <w:multiLevelType w:val="multilevel"/>
    <w:tmpl w:val="EBE8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23F51"/>
    <w:multiLevelType w:val="multilevel"/>
    <w:tmpl w:val="B474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405D"/>
    <w:multiLevelType w:val="hybridMultilevel"/>
    <w:tmpl w:val="627E18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3895B9F"/>
    <w:multiLevelType w:val="multilevel"/>
    <w:tmpl w:val="613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63CC8"/>
    <w:multiLevelType w:val="multilevel"/>
    <w:tmpl w:val="EFCE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B1874"/>
    <w:multiLevelType w:val="multilevel"/>
    <w:tmpl w:val="910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1"/>
  </w:num>
  <w:num w:numId="4">
    <w:abstractNumId w:val="10"/>
  </w:num>
  <w:num w:numId="5">
    <w:abstractNumId w:val="1"/>
  </w:num>
  <w:num w:numId="6">
    <w:abstractNumId w:val="2"/>
  </w:num>
  <w:num w:numId="7">
    <w:abstractNumId w:val="7"/>
  </w:num>
  <w:num w:numId="8">
    <w:abstractNumId w:val="4"/>
  </w:num>
  <w:num w:numId="9">
    <w:abstractNumId w:val="3"/>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E5"/>
    <w:rsid w:val="006B7EA4"/>
    <w:rsid w:val="00DF27A1"/>
    <w:rsid w:val="00EB5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85FA"/>
  <w15:chartTrackingRefBased/>
  <w15:docId w15:val="{A9C31463-6D04-4F7D-A06E-209C138E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F27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F27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27A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27A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F27A1"/>
    <w:rPr>
      <w:color w:val="0000FF"/>
      <w:u w:val="single"/>
    </w:rPr>
  </w:style>
  <w:style w:type="paragraph" w:styleId="a4">
    <w:name w:val="Normal (Web)"/>
    <w:basedOn w:val="a"/>
    <w:uiPriority w:val="99"/>
    <w:semiHidden/>
    <w:unhideWhenUsed/>
    <w:rsid w:val="00DF2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F2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7580">
      <w:bodyDiv w:val="1"/>
      <w:marLeft w:val="0"/>
      <w:marRight w:val="0"/>
      <w:marTop w:val="0"/>
      <w:marBottom w:val="0"/>
      <w:divBdr>
        <w:top w:val="none" w:sz="0" w:space="0" w:color="auto"/>
        <w:left w:val="none" w:sz="0" w:space="0" w:color="auto"/>
        <w:bottom w:val="none" w:sz="0" w:space="0" w:color="auto"/>
        <w:right w:val="none" w:sz="0" w:space="0" w:color="auto"/>
      </w:divBdr>
      <w:divsChild>
        <w:div w:id="122773783">
          <w:marLeft w:val="0"/>
          <w:marRight w:val="0"/>
          <w:marTop w:val="0"/>
          <w:marBottom w:val="0"/>
          <w:divBdr>
            <w:top w:val="none" w:sz="0" w:space="0" w:color="auto"/>
            <w:left w:val="none" w:sz="0" w:space="0" w:color="auto"/>
            <w:bottom w:val="single" w:sz="6" w:space="0" w:color="DEE2E6"/>
            <w:right w:val="none" w:sz="0" w:space="0" w:color="auto"/>
          </w:divBdr>
          <w:divsChild>
            <w:div w:id="980308277">
              <w:marLeft w:val="0"/>
              <w:marRight w:val="0"/>
              <w:marTop w:val="0"/>
              <w:marBottom w:val="0"/>
              <w:divBdr>
                <w:top w:val="none" w:sz="0" w:space="0" w:color="auto"/>
                <w:left w:val="none" w:sz="0" w:space="0" w:color="auto"/>
                <w:bottom w:val="none" w:sz="0" w:space="0" w:color="auto"/>
                <w:right w:val="none" w:sz="0" w:space="0" w:color="auto"/>
              </w:divBdr>
            </w:div>
          </w:divsChild>
        </w:div>
        <w:div w:id="38758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kstu.ru/mod/glossary/showentry.php?eid=2407&amp;displayformat=dictionary" TargetMode="External"/><Relationship Id="rId3" Type="http://schemas.openxmlformats.org/officeDocument/2006/relationships/settings" Target="settings.xml"/><Relationship Id="rId7" Type="http://schemas.openxmlformats.org/officeDocument/2006/relationships/hyperlink" Target="https://moodle.kstu.ru/mod/glossary/showentry.php?eid=2407&amp;displayformat=dictio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kstu.ru/mod/glossary/showentry.php?eid=2407&amp;displayformat=dictionary" TargetMode="External"/><Relationship Id="rId5" Type="http://schemas.openxmlformats.org/officeDocument/2006/relationships/hyperlink" Target="https://moodle.kstu.ru/mod/glossary/showentry.php?eid=2407&amp;displayformat=dictiona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1908</Words>
  <Characters>10882</Characters>
  <Application>Microsoft Office Word</Application>
  <DocSecurity>0</DocSecurity>
  <Lines>90</Lines>
  <Paragraphs>25</Paragraphs>
  <ScaleCrop>false</ScaleCrop>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2021-09-30T19:58:00Z</dcterms:created>
  <dcterms:modified xsi:type="dcterms:W3CDTF">2021-09-30T20:09:00Z</dcterms:modified>
</cp:coreProperties>
</file>